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8477D" w14:textId="77777777" w:rsidR="00946EF5" w:rsidRPr="00946EF5" w:rsidRDefault="00946EF5" w:rsidP="00946EF5">
      <w:pPr>
        <w:pStyle w:val="NormaleWeb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946EF5">
        <w:rPr>
          <w:b/>
          <w:color w:val="FF0000"/>
        </w:rPr>
        <w:t>GIOVANNA</w:t>
      </w:r>
      <w:r w:rsidR="007D231D">
        <w:rPr>
          <w:b/>
          <w:color w:val="FF0000"/>
        </w:rPr>
        <w:t xml:space="preserve"> E. CATTO</w:t>
      </w:r>
    </w:p>
    <w:p w14:paraId="6E3B687D" w14:textId="77777777" w:rsidR="007D231D" w:rsidRDefault="007D231D" w:rsidP="00946EF5">
      <w:pPr>
        <w:pStyle w:val="NormaleWeb"/>
        <w:shd w:val="clear" w:color="auto" w:fill="FFFFFF"/>
        <w:spacing w:before="0" w:beforeAutospacing="0" w:after="0" w:afterAutospacing="0"/>
        <w:rPr>
          <w:color w:val="3D3C3B"/>
        </w:rPr>
      </w:pPr>
    </w:p>
    <w:p w14:paraId="78247AC5" w14:textId="77777777" w:rsidR="007D231D" w:rsidRDefault="00946EF5" w:rsidP="007D231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 w:rsidRPr="00946EF5">
        <w:rPr>
          <w:color w:val="3D3C3B"/>
        </w:rPr>
        <w:t>Biologa. Lead Auditor certificato AICQ SICEV di Sistemi di Gestione Qualità e Ambiente,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>ha operato come Ispettore SINCERT ACCREDIA per gli schemi Ambiente ed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>Energia, opera come Auditor per Enti di certificazione per gli schemi Qualità, Ambiente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>ed Energia, docente su temi ambientali, consulente per lo sviluppo di Sistemi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>di Gestione Qualità, Ambiente ed integrati, oltre che per la valutazione di Sostenibilità.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>Partecipa a Gruppi di Lavoro: UNI GdL 1 Ambiente, CONFORMA ESG, ACCREDIA Ambiente.</w:t>
      </w:r>
      <w:r w:rsidR="007D231D">
        <w:rPr>
          <w:color w:val="3D3C3B"/>
        </w:rPr>
        <w:t xml:space="preserve"> </w:t>
      </w:r>
    </w:p>
    <w:p w14:paraId="2A86BF0B" w14:textId="77777777" w:rsidR="00946EF5" w:rsidRPr="00946EF5" w:rsidRDefault="00946EF5" w:rsidP="007D231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 w:rsidRPr="00946EF5">
        <w:rPr>
          <w:color w:val="3D3C3B"/>
        </w:rPr>
        <w:t>Attualmente è Referente per i Registri Ambiente e Sostenibilità di AICQ SICE</w:t>
      </w:r>
      <w:r w:rsidR="007D231D">
        <w:rPr>
          <w:color w:val="3D3C3B"/>
        </w:rPr>
        <w:t>V.</w:t>
      </w:r>
    </w:p>
    <w:p w14:paraId="0E5BDCFE" w14:textId="77777777" w:rsidR="00946EF5" w:rsidRDefault="00946EF5" w:rsidP="00946EF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14:paraId="7539C780" w14:textId="77777777" w:rsidR="00946EF5" w:rsidRPr="00946EF5" w:rsidRDefault="00946EF5" w:rsidP="00946EF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946EF5">
        <w:rPr>
          <w:b/>
          <w:color w:val="FF0000"/>
        </w:rPr>
        <w:t>GIOVANNI</w:t>
      </w:r>
      <w:r w:rsidR="007D231D" w:rsidRPr="007D231D">
        <w:rPr>
          <w:b/>
          <w:color w:val="FF0000"/>
        </w:rPr>
        <w:t xml:space="preserve"> </w:t>
      </w:r>
      <w:r w:rsidR="007D231D" w:rsidRPr="00946EF5">
        <w:rPr>
          <w:b/>
          <w:color w:val="FF0000"/>
        </w:rPr>
        <w:t>SCALERA</w:t>
      </w:r>
    </w:p>
    <w:p w14:paraId="44A7616D" w14:textId="77777777" w:rsidR="007D231D" w:rsidRDefault="007D231D" w:rsidP="00946EF5">
      <w:pPr>
        <w:pStyle w:val="NormaleWeb"/>
        <w:shd w:val="clear" w:color="auto" w:fill="FFFFFF"/>
        <w:spacing w:before="0" w:beforeAutospacing="0" w:after="0" w:afterAutospacing="0"/>
        <w:rPr>
          <w:color w:val="3D3C3B"/>
        </w:rPr>
      </w:pPr>
    </w:p>
    <w:p w14:paraId="64516A09" w14:textId="77777777" w:rsidR="007D231D" w:rsidRDefault="00946EF5" w:rsidP="007D231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 w:rsidRPr="00946EF5">
        <w:rPr>
          <w:color w:val="3D3C3B"/>
        </w:rPr>
        <w:t>È laureato in ingegneria aerospaziale, consulente di direzione e di ingegneria forense,</w:t>
      </w:r>
      <w:r w:rsidR="007D231D">
        <w:rPr>
          <w:color w:val="3D3C3B"/>
        </w:rPr>
        <w:t xml:space="preserve"> progetta e </w:t>
      </w:r>
      <w:r w:rsidRPr="00946EF5">
        <w:rPr>
          <w:color w:val="3D3C3B"/>
        </w:rPr>
        <w:t>realizza Modelli Organizzativi ex 231/2001 e coordina Organismi di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>Vigilanza di aziende industriali e di logistica; è componente della Commissione UNI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 xml:space="preserve">“CT 052 - Valutazione della conformità”, in rappresentanza di AICQ Centronord. </w:t>
      </w:r>
    </w:p>
    <w:p w14:paraId="225DDA80" w14:textId="77777777" w:rsidR="00946EF5" w:rsidRPr="00946EF5" w:rsidRDefault="00946EF5" w:rsidP="007D231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 w:rsidRPr="00946EF5">
        <w:rPr>
          <w:color w:val="3D3C3B"/>
        </w:rPr>
        <w:t>Per</w:t>
      </w:r>
      <w:r w:rsidR="007D231D">
        <w:rPr>
          <w:color w:val="3D3C3B"/>
        </w:rPr>
        <w:t xml:space="preserve"> </w:t>
      </w:r>
      <w:r w:rsidRPr="00946EF5">
        <w:rPr>
          <w:color w:val="3D3C3B"/>
        </w:rPr>
        <w:t>AI</w:t>
      </w:r>
      <w:r w:rsidR="007D231D">
        <w:rPr>
          <w:color w:val="3D3C3B"/>
        </w:rPr>
        <w:t>CQ SICEV, è il referente degli Schemi 231 e A</w:t>
      </w:r>
      <w:r w:rsidRPr="00946EF5">
        <w:rPr>
          <w:color w:val="3D3C3B"/>
        </w:rPr>
        <w:t>ntibribery.</w:t>
      </w:r>
    </w:p>
    <w:p w14:paraId="05942450" w14:textId="77777777" w:rsidR="00946EF5" w:rsidRPr="00946EF5" w:rsidRDefault="00946EF5" w:rsidP="00946EF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</w:p>
    <w:p w14:paraId="1F41D34D" w14:textId="77777777" w:rsidR="00946EF5" w:rsidRPr="00946EF5" w:rsidRDefault="00946EF5" w:rsidP="00946EF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46EF5">
        <w:rPr>
          <w:rFonts w:ascii="Times New Roman" w:hAnsi="Times New Roman" w:cs="Times New Roman"/>
          <w:b/>
          <w:color w:val="FF0000"/>
          <w:sz w:val="24"/>
        </w:rPr>
        <w:t>GIOVANNA R</w:t>
      </w:r>
      <w:r>
        <w:rPr>
          <w:rFonts w:ascii="Times New Roman" w:hAnsi="Times New Roman" w:cs="Times New Roman"/>
          <w:b/>
          <w:color w:val="FF0000"/>
          <w:sz w:val="24"/>
        </w:rPr>
        <w:t>.</w:t>
      </w:r>
      <w:r w:rsidRPr="00946EF5">
        <w:rPr>
          <w:rFonts w:ascii="Times New Roman" w:hAnsi="Times New Roman" w:cs="Times New Roman"/>
          <w:b/>
          <w:color w:val="FF0000"/>
          <w:sz w:val="24"/>
        </w:rPr>
        <w:t xml:space="preserve"> STUMPO </w:t>
      </w:r>
    </w:p>
    <w:p w14:paraId="3B53FA54" w14:textId="77777777" w:rsidR="00946EF5" w:rsidRPr="00946EF5" w:rsidRDefault="00946EF5" w:rsidP="00946EF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 w:rsidRPr="00946EF5">
        <w:rPr>
          <w:color w:val="3D3C3B"/>
        </w:rPr>
        <w:t xml:space="preserve">Avvocato del Foro di Milano, Giornalista pubblicista e Formatore accreditato. </w:t>
      </w:r>
    </w:p>
    <w:p w14:paraId="1FB73BB0" w14:textId="56FEA472" w:rsidR="00946EF5" w:rsidRPr="00946EF5" w:rsidRDefault="00946EF5" w:rsidP="00946EF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 w:rsidRPr="00946EF5">
        <w:rPr>
          <w:color w:val="3D3C3B"/>
        </w:rPr>
        <w:t>Auditor ISO 9001 e 231/2001, in Partnership co</w:t>
      </w:r>
      <w:r w:rsidR="00DE6881">
        <w:rPr>
          <w:color w:val="3D3C3B"/>
        </w:rPr>
        <w:t>n Studio Baldin Euroquality Srl</w:t>
      </w:r>
      <w:r w:rsidRPr="00946EF5">
        <w:rPr>
          <w:color w:val="3D3C3B"/>
        </w:rPr>
        <w:t xml:space="preserve"> è Project Manager e Consulente i</w:t>
      </w:r>
      <w:r w:rsidR="00DE6881">
        <w:rPr>
          <w:color w:val="3D3C3B"/>
        </w:rPr>
        <w:t>n organizzazione, gestione</w:t>
      </w:r>
      <w:bookmarkStart w:id="0" w:name="_GoBack"/>
      <w:bookmarkEnd w:id="0"/>
      <w:r w:rsidRPr="00946EF5">
        <w:rPr>
          <w:color w:val="3D3C3B"/>
        </w:rPr>
        <w:t xml:space="preserve"> compliance e certificazioni a norme UNI ed ISO per il settore legal. </w:t>
      </w:r>
    </w:p>
    <w:p w14:paraId="53799A3D" w14:textId="77777777" w:rsidR="00946EF5" w:rsidRPr="00946EF5" w:rsidRDefault="007D231D" w:rsidP="00946EF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>
        <w:rPr>
          <w:color w:val="3D3C3B"/>
        </w:rPr>
        <w:t>I</w:t>
      </w:r>
      <w:r w:rsidR="00946EF5" w:rsidRPr="00946EF5">
        <w:rPr>
          <w:color w:val="3D3C3B"/>
        </w:rPr>
        <w:t xml:space="preserve">n rappresentanza </w:t>
      </w:r>
      <w:r w:rsidR="00946EF5">
        <w:rPr>
          <w:color w:val="3D3C3B"/>
        </w:rPr>
        <w:t xml:space="preserve">di </w:t>
      </w:r>
      <w:r w:rsidR="00946EF5" w:rsidRPr="00946EF5">
        <w:rPr>
          <w:color w:val="3D3C3B"/>
        </w:rPr>
        <w:t>AICQ</w:t>
      </w:r>
      <w:r w:rsidR="00946EF5">
        <w:rPr>
          <w:color w:val="3D3C3B"/>
        </w:rPr>
        <w:t xml:space="preserve"> è componente delle commissioni UNI “CT 016 </w:t>
      </w:r>
      <w:r>
        <w:rPr>
          <w:color w:val="3D3C3B"/>
        </w:rPr>
        <w:t xml:space="preserve">GL </w:t>
      </w:r>
      <w:r w:rsidR="00946EF5">
        <w:rPr>
          <w:color w:val="3D3C3B"/>
        </w:rPr>
        <w:t xml:space="preserve">09– Governance delle organizzazioni”,  “CT 016  </w:t>
      </w:r>
      <w:r>
        <w:rPr>
          <w:color w:val="3D3C3B"/>
        </w:rPr>
        <w:t xml:space="preserve">GL </w:t>
      </w:r>
      <w:r w:rsidR="00946EF5">
        <w:rPr>
          <w:color w:val="3D3C3B"/>
        </w:rPr>
        <w:t xml:space="preserve">20 – Qualità nei servizi” CT 028  </w:t>
      </w:r>
      <w:r>
        <w:rPr>
          <w:color w:val="3D3C3B"/>
        </w:rPr>
        <w:t xml:space="preserve">GL </w:t>
      </w:r>
      <w:r w:rsidR="00946EF5">
        <w:rPr>
          <w:color w:val="3D3C3B"/>
        </w:rPr>
        <w:t>04 – Parità di genere”.</w:t>
      </w:r>
    </w:p>
    <w:p w14:paraId="7B1F050D" w14:textId="77777777" w:rsidR="00946EF5" w:rsidRPr="00946EF5" w:rsidRDefault="00946EF5" w:rsidP="00946EF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D3C3B"/>
        </w:rPr>
      </w:pPr>
      <w:r w:rsidRPr="00946EF5">
        <w:rPr>
          <w:color w:val="3D3C3B"/>
        </w:rPr>
        <w:t>Direttore Editor</w:t>
      </w:r>
      <w:r>
        <w:rPr>
          <w:color w:val="3D3C3B"/>
        </w:rPr>
        <w:t xml:space="preserve">iale della Rivista Qualità AICQ, </w:t>
      </w:r>
      <w:r w:rsidR="007D231D">
        <w:rPr>
          <w:color w:val="3D3C3B"/>
        </w:rPr>
        <w:t>è m</w:t>
      </w:r>
      <w:r w:rsidR="007D231D" w:rsidRPr="00946EF5">
        <w:rPr>
          <w:color w:val="3D3C3B"/>
        </w:rPr>
        <w:t xml:space="preserve">embro del Consiglio </w:t>
      </w:r>
      <w:r w:rsidR="007D231D">
        <w:rPr>
          <w:color w:val="3D3C3B"/>
        </w:rPr>
        <w:t xml:space="preserve">Direttivo di AICQ Centro Nord, e </w:t>
      </w:r>
      <w:r>
        <w:rPr>
          <w:color w:val="3D3C3B"/>
        </w:rPr>
        <w:t>p</w:t>
      </w:r>
      <w:r w:rsidRPr="00946EF5">
        <w:rPr>
          <w:color w:val="3D3C3B"/>
        </w:rPr>
        <w:t>er</w:t>
      </w:r>
      <w:r>
        <w:rPr>
          <w:color w:val="3D3C3B"/>
        </w:rPr>
        <w:t xml:space="preserve"> AICQ SICEV, è referente dello Schema Compliance.</w:t>
      </w:r>
      <w:r w:rsidRPr="00946EF5">
        <w:rPr>
          <w:color w:val="3D3C3B"/>
        </w:rPr>
        <w:t xml:space="preserve"> </w:t>
      </w:r>
    </w:p>
    <w:p w14:paraId="7011BD54" w14:textId="77777777" w:rsidR="00836DC9" w:rsidRPr="00946EF5" w:rsidRDefault="00DE6881" w:rsidP="00946EF5">
      <w:pPr>
        <w:jc w:val="both"/>
        <w:rPr>
          <w:rFonts w:ascii="Times New Roman" w:hAnsi="Times New Roman" w:cs="Times New Roman"/>
          <w:sz w:val="24"/>
        </w:rPr>
      </w:pPr>
    </w:p>
    <w:sectPr w:rsidR="00836DC9" w:rsidRPr="00946EF5" w:rsidSect="00455E8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5"/>
    <w:rsid w:val="00003417"/>
    <w:rsid w:val="00017D9B"/>
    <w:rsid w:val="00043FD2"/>
    <w:rsid w:val="0006528E"/>
    <w:rsid w:val="00080F25"/>
    <w:rsid w:val="000A7B67"/>
    <w:rsid w:val="000D1F81"/>
    <w:rsid w:val="000D3C62"/>
    <w:rsid w:val="001010F0"/>
    <w:rsid w:val="00117AA4"/>
    <w:rsid w:val="0013490B"/>
    <w:rsid w:val="0019554F"/>
    <w:rsid w:val="001B22D0"/>
    <w:rsid w:val="001B706C"/>
    <w:rsid w:val="00211FF7"/>
    <w:rsid w:val="00234115"/>
    <w:rsid w:val="00243D87"/>
    <w:rsid w:val="002670F8"/>
    <w:rsid w:val="00273C24"/>
    <w:rsid w:val="002A2D24"/>
    <w:rsid w:val="002A41FD"/>
    <w:rsid w:val="002C15CA"/>
    <w:rsid w:val="002D5CB5"/>
    <w:rsid w:val="002F4237"/>
    <w:rsid w:val="00306053"/>
    <w:rsid w:val="00313A3F"/>
    <w:rsid w:val="003269DE"/>
    <w:rsid w:val="00352907"/>
    <w:rsid w:val="003619CA"/>
    <w:rsid w:val="0037626E"/>
    <w:rsid w:val="003765B4"/>
    <w:rsid w:val="00377219"/>
    <w:rsid w:val="0038345F"/>
    <w:rsid w:val="003A27D4"/>
    <w:rsid w:val="003B3941"/>
    <w:rsid w:val="003E0612"/>
    <w:rsid w:val="003F0B82"/>
    <w:rsid w:val="0041182F"/>
    <w:rsid w:val="00413E3C"/>
    <w:rsid w:val="00430D74"/>
    <w:rsid w:val="0044064A"/>
    <w:rsid w:val="00441BCF"/>
    <w:rsid w:val="00494736"/>
    <w:rsid w:val="004B31CF"/>
    <w:rsid w:val="004C7A8E"/>
    <w:rsid w:val="00510B4F"/>
    <w:rsid w:val="005122CC"/>
    <w:rsid w:val="005274CE"/>
    <w:rsid w:val="00542087"/>
    <w:rsid w:val="00543D42"/>
    <w:rsid w:val="0054469B"/>
    <w:rsid w:val="005573B2"/>
    <w:rsid w:val="00563A46"/>
    <w:rsid w:val="005839F2"/>
    <w:rsid w:val="00590A30"/>
    <w:rsid w:val="005A58D8"/>
    <w:rsid w:val="005B2282"/>
    <w:rsid w:val="005B2D49"/>
    <w:rsid w:val="005C61B8"/>
    <w:rsid w:val="005E19C1"/>
    <w:rsid w:val="00600AF9"/>
    <w:rsid w:val="00602E5F"/>
    <w:rsid w:val="00645D80"/>
    <w:rsid w:val="00662134"/>
    <w:rsid w:val="00664FF8"/>
    <w:rsid w:val="006752ED"/>
    <w:rsid w:val="00682EB5"/>
    <w:rsid w:val="006873C2"/>
    <w:rsid w:val="006A06EB"/>
    <w:rsid w:val="007256FA"/>
    <w:rsid w:val="0078327F"/>
    <w:rsid w:val="007A4FED"/>
    <w:rsid w:val="007A7907"/>
    <w:rsid w:val="007B7C37"/>
    <w:rsid w:val="007C1069"/>
    <w:rsid w:val="007D231D"/>
    <w:rsid w:val="007E2687"/>
    <w:rsid w:val="007E7657"/>
    <w:rsid w:val="008457F6"/>
    <w:rsid w:val="0088268C"/>
    <w:rsid w:val="008B1B98"/>
    <w:rsid w:val="008B6AD9"/>
    <w:rsid w:val="008B7F8E"/>
    <w:rsid w:val="008C67BD"/>
    <w:rsid w:val="008D7F42"/>
    <w:rsid w:val="00912EA1"/>
    <w:rsid w:val="0093748D"/>
    <w:rsid w:val="00946EF5"/>
    <w:rsid w:val="0096330F"/>
    <w:rsid w:val="00972E41"/>
    <w:rsid w:val="009A403E"/>
    <w:rsid w:val="009C2D5F"/>
    <w:rsid w:val="009E7421"/>
    <w:rsid w:val="009E7DA2"/>
    <w:rsid w:val="009E7E3A"/>
    <w:rsid w:val="009F2298"/>
    <w:rsid w:val="00A12C93"/>
    <w:rsid w:val="00A22D7D"/>
    <w:rsid w:val="00A3723B"/>
    <w:rsid w:val="00A60887"/>
    <w:rsid w:val="00A708E0"/>
    <w:rsid w:val="00A729AF"/>
    <w:rsid w:val="00A74172"/>
    <w:rsid w:val="00A81847"/>
    <w:rsid w:val="00AB0900"/>
    <w:rsid w:val="00AB7B11"/>
    <w:rsid w:val="00B1254E"/>
    <w:rsid w:val="00B155C8"/>
    <w:rsid w:val="00B453A9"/>
    <w:rsid w:val="00B5132A"/>
    <w:rsid w:val="00B55578"/>
    <w:rsid w:val="00B61F7C"/>
    <w:rsid w:val="00B71EB5"/>
    <w:rsid w:val="00B83423"/>
    <w:rsid w:val="00B932EF"/>
    <w:rsid w:val="00BA42ED"/>
    <w:rsid w:val="00BB483B"/>
    <w:rsid w:val="00BC2326"/>
    <w:rsid w:val="00BD443F"/>
    <w:rsid w:val="00BD67F1"/>
    <w:rsid w:val="00BE19C9"/>
    <w:rsid w:val="00BE1D9E"/>
    <w:rsid w:val="00C057DA"/>
    <w:rsid w:val="00C072CB"/>
    <w:rsid w:val="00C20474"/>
    <w:rsid w:val="00C4187B"/>
    <w:rsid w:val="00C87148"/>
    <w:rsid w:val="00CB1444"/>
    <w:rsid w:val="00CB244F"/>
    <w:rsid w:val="00CF42F2"/>
    <w:rsid w:val="00D05406"/>
    <w:rsid w:val="00D11484"/>
    <w:rsid w:val="00D17297"/>
    <w:rsid w:val="00D22698"/>
    <w:rsid w:val="00D408D1"/>
    <w:rsid w:val="00D4454E"/>
    <w:rsid w:val="00D452B0"/>
    <w:rsid w:val="00D60C75"/>
    <w:rsid w:val="00D60E42"/>
    <w:rsid w:val="00D809DA"/>
    <w:rsid w:val="00D86863"/>
    <w:rsid w:val="00D91C4B"/>
    <w:rsid w:val="00D972F0"/>
    <w:rsid w:val="00DA3CD8"/>
    <w:rsid w:val="00DB1906"/>
    <w:rsid w:val="00DB312D"/>
    <w:rsid w:val="00DC12CE"/>
    <w:rsid w:val="00DC2863"/>
    <w:rsid w:val="00DE6881"/>
    <w:rsid w:val="00E27BDD"/>
    <w:rsid w:val="00E34066"/>
    <w:rsid w:val="00E47848"/>
    <w:rsid w:val="00E5230C"/>
    <w:rsid w:val="00E70D92"/>
    <w:rsid w:val="00E7117D"/>
    <w:rsid w:val="00EC00E4"/>
    <w:rsid w:val="00EC6813"/>
    <w:rsid w:val="00ED0469"/>
    <w:rsid w:val="00EE7AEE"/>
    <w:rsid w:val="00EF5BA0"/>
    <w:rsid w:val="00F23809"/>
    <w:rsid w:val="00F41A8E"/>
    <w:rsid w:val="00FA23F9"/>
    <w:rsid w:val="00FA308D"/>
    <w:rsid w:val="00FA7565"/>
    <w:rsid w:val="00FB7D36"/>
    <w:rsid w:val="00FC69A5"/>
    <w:rsid w:val="00FD5B65"/>
    <w:rsid w:val="00FD5E8F"/>
    <w:rsid w:val="00FE2212"/>
    <w:rsid w:val="00FE36DB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3CA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6EF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2024-07-29T20:55:00Z</dcterms:created>
  <dcterms:modified xsi:type="dcterms:W3CDTF">2024-09-02T15:24:00Z</dcterms:modified>
</cp:coreProperties>
</file>